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bookmarkStart w:id="0" w:name="_GoBack"/>
      <w:bookmarkEnd w:id="0"/>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612D98">
              <w:rPr>
                <w:rFonts w:ascii="ＭＳ 明朝" w:eastAsia="ＭＳ 明朝" w:hAnsi="ＭＳ 明朝" w:cs="ＭＳ 明朝" w:hint="eastAsia"/>
                <w:spacing w:val="0"/>
              </w:rPr>
              <w:t>03096</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612D98" w:rsidP="00132C07">
            <w:pPr>
              <w:ind w:firstLineChars="100" w:firstLine="233"/>
            </w:pPr>
            <w:r w:rsidRPr="00612D98">
              <w:rPr>
                <w:rFonts w:hint="eastAsia"/>
              </w:rPr>
              <w:t>高田五分一地区配水管布設替工事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612D98"/>
    <w:rsid w:val="00706B3D"/>
    <w:rsid w:val="0078239C"/>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3</cp:revision>
  <dcterms:created xsi:type="dcterms:W3CDTF">2022-04-21T01:11:00Z</dcterms:created>
  <dcterms:modified xsi:type="dcterms:W3CDTF">2022-06-07T09:35:00Z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